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D5" w:rsidRDefault="007471D5">
      <w:pPr>
        <w:rPr>
          <w:lang w:val="en-US"/>
        </w:rPr>
      </w:pPr>
    </w:p>
    <w:p w:rsidR="00E839E2" w:rsidRDefault="00E839E2">
      <w:pPr>
        <w:spacing w:after="200" w:line="276" w:lineRule="auto"/>
        <w:rPr>
          <w:lang w:val="en-US"/>
        </w:rPr>
      </w:pPr>
    </w:p>
    <w:tbl>
      <w:tblPr>
        <w:tblpPr w:leftFromText="180" w:rightFromText="180" w:vertAnchor="page" w:horzAnchor="margin" w:tblpY="3085"/>
        <w:tblW w:w="15660" w:type="dxa"/>
        <w:tblLook w:val="04A0" w:firstRow="1" w:lastRow="0" w:firstColumn="1" w:lastColumn="0" w:noHBand="0" w:noVBand="1"/>
      </w:tblPr>
      <w:tblGrid>
        <w:gridCol w:w="640"/>
        <w:gridCol w:w="1180"/>
        <w:gridCol w:w="3214"/>
        <w:gridCol w:w="6801"/>
        <w:gridCol w:w="1419"/>
        <w:gridCol w:w="2406"/>
      </w:tblGrid>
      <w:tr w:rsidR="00E839E2" w:rsidRPr="00E839E2" w:rsidTr="00E839E2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MA-k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83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kehtib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83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nimi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aadress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83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telefon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e-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post</w:t>
            </w:r>
            <w:proofErr w:type="spellEnd"/>
          </w:p>
        </w:tc>
      </w:tr>
      <w:tr w:rsidR="00E839E2" w:rsidRPr="00E839E2" w:rsidTr="00E839E2">
        <w:trPr>
          <w:trHeight w:val="5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01.07.2020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OSAÜHING TGK GEO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Ida-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Viru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maakond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41532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Jõhvi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vald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Jõhvi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linn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Rakvere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tn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18a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3356446 </w:t>
            </w:r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5172812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info@idavirugeo.ee</w:t>
            </w:r>
          </w:p>
        </w:tc>
      </w:tr>
      <w:tr w:rsidR="00E839E2" w:rsidRPr="00E839E2" w:rsidTr="00E839E2">
        <w:trPr>
          <w:trHeight w:val="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01.07.2020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Nikolai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Mõšanski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ettevõte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LIMB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839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Ida-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Viru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maakond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 xml:space="preserve">, 20604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Narva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linn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Rahu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tn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 xml:space="preserve"> 34-107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3547774  55681865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nicol@hot.ee</w:t>
            </w:r>
          </w:p>
        </w:tc>
      </w:tr>
      <w:tr w:rsidR="00E839E2" w:rsidRPr="00E839E2" w:rsidTr="00E839E2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01.07.2020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39E2">
              <w:rPr>
                <w:rFonts w:ascii="Times New Roman" w:eastAsia="Times New Roman" w:hAnsi="Times New Roman" w:cs="Times New Roman"/>
                <w:lang w:eastAsia="ru-RU"/>
              </w:rPr>
              <w:t>Uusleer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lang w:eastAsia="ru-RU"/>
              </w:rPr>
              <w:t>Marina</w:t>
            </w:r>
            <w:proofErr w:type="spellEnd"/>
          </w:p>
        </w:tc>
        <w:tc>
          <w:tcPr>
            <w:tcW w:w="10626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39E2" w:rsidRPr="00E839E2" w:rsidTr="00E839E2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01.07.2020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39E2">
              <w:rPr>
                <w:rFonts w:ascii="Times New Roman" w:eastAsia="Times New Roman" w:hAnsi="Times New Roman" w:cs="Times New Roman"/>
                <w:lang w:eastAsia="ru-RU"/>
              </w:rPr>
              <w:t>Nurk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lang w:eastAsia="ru-RU"/>
              </w:rPr>
              <w:t>Tiina</w:t>
            </w:r>
            <w:proofErr w:type="spellEnd"/>
          </w:p>
        </w:tc>
        <w:tc>
          <w:tcPr>
            <w:tcW w:w="1062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39E2" w:rsidRPr="00E839E2" w:rsidTr="00E839E2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01.07.2020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39E2">
              <w:rPr>
                <w:rFonts w:ascii="Times New Roman" w:eastAsia="Times New Roman" w:hAnsi="Times New Roman" w:cs="Times New Roman"/>
                <w:lang w:eastAsia="ru-RU"/>
              </w:rPr>
              <w:t>Tamme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lang w:eastAsia="ru-RU"/>
              </w:rPr>
              <w:t>Imbi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lang w:eastAsia="ru-RU"/>
              </w:rPr>
              <w:t>Reet</w:t>
            </w:r>
            <w:proofErr w:type="spellEnd"/>
          </w:p>
        </w:tc>
        <w:tc>
          <w:tcPr>
            <w:tcW w:w="1062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39E2" w:rsidRPr="00E839E2" w:rsidTr="00E839E2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01.07.2020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39E2">
              <w:rPr>
                <w:rFonts w:ascii="Times New Roman" w:eastAsia="Times New Roman" w:hAnsi="Times New Roman" w:cs="Times New Roman"/>
                <w:lang w:eastAsia="ru-RU"/>
              </w:rPr>
              <w:t>Sarjas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lang w:eastAsia="ru-RU"/>
              </w:rPr>
              <w:t>Reet</w:t>
            </w:r>
            <w:proofErr w:type="spellEnd"/>
          </w:p>
        </w:tc>
        <w:tc>
          <w:tcPr>
            <w:tcW w:w="1062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39E2" w:rsidRPr="00E839E2" w:rsidTr="00E839E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01.07.2020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39E2">
              <w:rPr>
                <w:rFonts w:ascii="Times New Roman" w:eastAsia="Times New Roman" w:hAnsi="Times New Roman" w:cs="Times New Roman"/>
                <w:lang w:eastAsia="ru-RU"/>
              </w:rPr>
              <w:t>Vendt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lang w:eastAsia="ru-RU"/>
              </w:rPr>
              <w:t>Villy</w:t>
            </w:r>
            <w:proofErr w:type="spellEnd"/>
          </w:p>
        </w:tc>
        <w:tc>
          <w:tcPr>
            <w:tcW w:w="1062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39E2" w:rsidRPr="00E839E2" w:rsidTr="00E839E2">
        <w:trPr>
          <w:trHeight w:val="4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01.07.2020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Osaühing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Monada</w:t>
            </w:r>
            <w:proofErr w:type="spellEnd"/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Ida-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Viru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maakond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41532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Jõhvi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vald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Jõhvi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linn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Rohu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tn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5535480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info.monada@gmail.com</w:t>
            </w:r>
          </w:p>
        </w:tc>
      </w:tr>
      <w:tr w:rsidR="00E839E2" w:rsidRPr="00E839E2" w:rsidTr="00E839E2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01.07.2020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39E2">
              <w:rPr>
                <w:rFonts w:ascii="Times New Roman" w:eastAsia="Times New Roman" w:hAnsi="Times New Roman" w:cs="Times New Roman"/>
                <w:lang w:eastAsia="ru-RU"/>
              </w:rPr>
              <w:t>Lüsi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lang w:eastAsia="ru-RU"/>
              </w:rPr>
              <w:t>Helje</w:t>
            </w:r>
            <w:proofErr w:type="spellEnd"/>
          </w:p>
        </w:tc>
        <w:tc>
          <w:tcPr>
            <w:tcW w:w="10626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39E2" w:rsidRPr="00E839E2" w:rsidTr="00E839E2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01.07.2020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39E2">
              <w:rPr>
                <w:rFonts w:ascii="Times New Roman" w:eastAsia="Times New Roman" w:hAnsi="Times New Roman" w:cs="Times New Roman"/>
                <w:lang w:eastAsia="ru-RU"/>
              </w:rPr>
              <w:t>Kosenkranius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lang w:eastAsia="ru-RU"/>
              </w:rPr>
              <w:t>Erki</w:t>
            </w:r>
            <w:proofErr w:type="spellEnd"/>
          </w:p>
        </w:tc>
        <w:tc>
          <w:tcPr>
            <w:tcW w:w="1062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9E2" w:rsidRPr="00E839E2" w:rsidTr="00E839E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01.07.2020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39E2">
              <w:rPr>
                <w:rFonts w:ascii="Times New Roman" w:eastAsia="Times New Roman" w:hAnsi="Times New Roman" w:cs="Times New Roman"/>
                <w:lang w:eastAsia="ru-RU"/>
              </w:rPr>
              <w:t>Kuusk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lang w:eastAsia="ru-RU"/>
              </w:rPr>
              <w:t>Rein</w:t>
            </w:r>
            <w:proofErr w:type="spellEnd"/>
          </w:p>
        </w:tc>
        <w:tc>
          <w:tcPr>
            <w:tcW w:w="1062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9E2" w:rsidRPr="00E839E2" w:rsidTr="00E839E2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01.07.2020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Aktsiaselts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SILBET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Ida-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Viru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maakond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31027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Kohtla-Järve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linn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Ahtme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linnaosa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Ritsika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vkt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839E2" w:rsidRPr="00E839E2" w:rsidTr="00E839E2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01.07.2020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39E2">
              <w:rPr>
                <w:rFonts w:ascii="Times New Roman" w:eastAsia="Times New Roman" w:hAnsi="Times New Roman" w:cs="Times New Roman"/>
                <w:lang w:eastAsia="ru-RU"/>
              </w:rPr>
              <w:t>Osevneva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lang w:eastAsia="ru-RU"/>
              </w:rPr>
              <w:t>Jekaterina</w:t>
            </w:r>
            <w:proofErr w:type="spellEnd"/>
          </w:p>
        </w:tc>
        <w:tc>
          <w:tcPr>
            <w:tcW w:w="10626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39E2" w:rsidRPr="00E839E2" w:rsidTr="00E839E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01.07.2020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39E2">
              <w:rPr>
                <w:rFonts w:ascii="Times New Roman" w:eastAsia="Times New Roman" w:hAnsi="Times New Roman" w:cs="Times New Roman"/>
                <w:lang w:eastAsia="ru-RU"/>
              </w:rPr>
              <w:t>Tingas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lang w:eastAsia="ru-RU"/>
              </w:rPr>
              <w:t>Eha</w:t>
            </w:r>
            <w:proofErr w:type="spellEnd"/>
          </w:p>
        </w:tc>
        <w:tc>
          <w:tcPr>
            <w:tcW w:w="1062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9E2" w:rsidRPr="00E839E2" w:rsidTr="00E839E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01.07.2020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OSAÜHING N-TIB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839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Ida-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Viru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maakond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 xml:space="preserve">, 20309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Narva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linn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Kosmonaudi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tn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 xml:space="preserve"> 7-30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53460821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sviig@mail.ru</w:t>
            </w:r>
          </w:p>
        </w:tc>
      </w:tr>
      <w:tr w:rsidR="00E839E2" w:rsidRPr="00E839E2" w:rsidTr="00E839E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01.07.2020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Osaühing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LOG &amp; KER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Ida-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Viru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maakond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41533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Jõhvi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vald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Jõhvi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linn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Kivi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tn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3370350</w:t>
            </w:r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55592645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logkerou@gmail.com</w:t>
            </w:r>
          </w:p>
        </w:tc>
      </w:tr>
      <w:tr w:rsidR="00E839E2" w:rsidRPr="00E839E2" w:rsidTr="00E839E2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01.07.2020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Osaühing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KLINES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Ida-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Viru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maakond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41201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Alutaguse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vald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Kuremäe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küla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Allika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56624507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arnoahh@gmail.com</w:t>
            </w:r>
          </w:p>
        </w:tc>
      </w:tr>
      <w:tr w:rsidR="00E839E2" w:rsidRPr="00E839E2" w:rsidTr="00E839E2">
        <w:trPr>
          <w:trHeight w:val="3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01.07.2020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Tatjana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Nekljudova</w:t>
            </w:r>
            <w:proofErr w:type="spellEnd"/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Ida-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Viru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maakond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30327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Kohtla-Järve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linn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Järve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linnaosa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Outokumpu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tn</w:t>
            </w:r>
            <w:proofErr w:type="spellEnd"/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17-11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51913425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E2" w:rsidRPr="00E839E2" w:rsidRDefault="00E839E2" w:rsidP="00E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neligeoprojekt@gmail.com</w:t>
            </w:r>
          </w:p>
        </w:tc>
      </w:tr>
    </w:tbl>
    <w:p w:rsidR="00747BCA" w:rsidRPr="00747BCA" w:rsidRDefault="00E839E2">
      <w:pPr>
        <w:rPr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333399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DC356C" wp14:editId="1DFA4A60">
                <wp:simplePos x="0" y="0"/>
                <wp:positionH relativeFrom="column">
                  <wp:posOffset>220980</wp:posOffset>
                </wp:positionH>
                <wp:positionV relativeFrom="paragraph">
                  <wp:posOffset>415290</wp:posOffset>
                </wp:positionV>
                <wp:extent cx="9220200" cy="411480"/>
                <wp:effectExtent l="0" t="0" r="19050" b="2667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9E2" w:rsidRDefault="00E839E2" w:rsidP="00E839E2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i/>
                                <w:iCs/>
                                <w:color w:val="000000" w:themeColor="dark1"/>
                                <w:sz w:val="20"/>
                                <w:szCs w:val="20"/>
                                <w:lang w:val="et-EE"/>
                              </w:rPr>
                              <w:t xml:space="preserve">Vastavalt maakatastriseaduse § </w:t>
                            </w:r>
                            <w:r>
                              <w:rPr>
                                <w:rFonts w:eastAsia="SimSun" w:cstheme="minorBidi"/>
                                <w:color w:val="000000" w:themeColor="dark1"/>
                                <w:kern w:val="2"/>
                                <w:sz w:val="20"/>
                                <w:szCs w:val="20"/>
                                <w:lang w:val="et-EE"/>
                              </w:rPr>
                              <w:t>25</w:t>
                            </w:r>
                            <w:r>
                              <w:rPr>
                                <w:rFonts w:eastAsia="SimSun" w:cstheme="minorBidi"/>
                                <w:color w:val="000000" w:themeColor="dark1"/>
                                <w:kern w:val="2"/>
                                <w:position w:val="6"/>
                                <w:sz w:val="20"/>
                                <w:szCs w:val="20"/>
                                <w:vertAlign w:val="superscript"/>
                                <w:lang w:val="et-EE"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  <w:color w:val="000000" w:themeColor="dark1"/>
                                <w:sz w:val="20"/>
                                <w:szCs w:val="20"/>
                                <w:lang w:val="et-EE"/>
                              </w:rPr>
                              <w:t>, enne 2018. aasta 1. juulit välja antud maakorraldustööde tegevuslitsentsid kehtivad litsentsi kehtivusaja möödumiseni, kuid mitte kauem kui 2020. aasta 1. juulini.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7.4pt;margin-top:32.7pt;width:726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" fillcolor="white [3201]" strokecolor="white [3212]">
                <v:textbox>
                  <w:txbxContent>
                    <w:p w:rsidR="00E839E2" w:rsidRDefault="00E839E2" w:rsidP="00E839E2">
                      <w:pPr>
                        <w:pStyle w:val="a6"/>
                        <w:spacing w:before="0" w:beforeAutospacing="0" w:after="0" w:afterAutospacing="0"/>
                      </w:pPr>
                      <w:r>
                        <w:rPr>
                          <w:i/>
                          <w:iCs/>
                          <w:color w:val="000000" w:themeColor="dark1"/>
                          <w:sz w:val="20"/>
                          <w:szCs w:val="20"/>
                          <w:lang w:val="et-EE"/>
                        </w:rPr>
                        <w:t xml:space="preserve">Vastavalt maakatastriseaduse § </w:t>
                      </w:r>
                      <w:r>
                        <w:rPr>
                          <w:rFonts w:eastAsia="SimSun" w:cstheme="minorBidi"/>
                          <w:color w:val="000000" w:themeColor="dark1"/>
                          <w:kern w:val="2"/>
                          <w:sz w:val="20"/>
                          <w:szCs w:val="20"/>
                          <w:lang w:val="et-EE"/>
                        </w:rPr>
                        <w:t>25</w:t>
                      </w:r>
                      <w:r>
                        <w:rPr>
                          <w:rFonts w:eastAsia="SimSun" w:cstheme="minorBidi"/>
                          <w:color w:val="000000" w:themeColor="dark1"/>
                          <w:kern w:val="2"/>
                          <w:position w:val="6"/>
                          <w:sz w:val="20"/>
                          <w:szCs w:val="20"/>
                          <w:vertAlign w:val="superscript"/>
                          <w:lang w:val="et-EE"/>
                        </w:rPr>
                        <w:t>2</w:t>
                      </w:r>
                      <w:r>
                        <w:rPr>
                          <w:i/>
                          <w:iCs/>
                          <w:color w:val="000000" w:themeColor="dark1"/>
                          <w:sz w:val="20"/>
                          <w:szCs w:val="20"/>
                          <w:lang w:val="et-EE"/>
                        </w:rPr>
                        <w:t>, enne 2018. aasta 1. juulit välja antud maakorraldustööde tegevuslitsentsid kehtivad litsentsi kehtivusaja möödumiseni, kuid mitte kauem kui 2020. aasta 1. juulini.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333399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023D88" wp14:editId="4DFF363D">
                <wp:simplePos x="0" y="0"/>
                <wp:positionH relativeFrom="column">
                  <wp:posOffset>345440</wp:posOffset>
                </wp:positionH>
                <wp:positionV relativeFrom="paragraph">
                  <wp:posOffset>5715</wp:posOffset>
                </wp:positionV>
                <wp:extent cx="9403080" cy="396240"/>
                <wp:effectExtent l="0" t="0" r="762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30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E2" w:rsidRDefault="00E839E2" w:rsidP="00E839E2">
                            <w:pPr>
                              <w:pStyle w:val="a6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t-EE"/>
                              </w:rPr>
                              <w:t xml:space="preserve">Maakatastriseaduse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t-EE"/>
                              </w:rPr>
                              <w:t xml:space="preserve">§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t-EE"/>
                              </w:rPr>
                              <w:t>16</w:t>
                            </w:r>
                            <w:r>
                              <w:rPr>
                                <w:color w:val="000000"/>
                                <w:position w:val="6"/>
                                <w:sz w:val="20"/>
                                <w:szCs w:val="20"/>
                                <w:vertAlign w:val="superscript"/>
                                <w:lang w:val="et-EE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position w:val="6"/>
                                <w:sz w:val="20"/>
                                <w:szCs w:val="20"/>
                                <w:vertAlign w:val="superscript"/>
                                <w:lang w:val="et-E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t-EE"/>
                              </w:rPr>
                              <w:t>lg 7 kohaselt on litsentsi omav isik kohustatud viivitamatult teatama litsentsi väljaandjale litsentsi väljaandmise aluseks olnud asjaolude muutumisest ja esitama vastavad dokumendid.</w:t>
                            </w:r>
                          </w:p>
                        </w:txbxContent>
                      </wps:txbx>
                      <wps:bodyPr vertOverflow="clip" wrap="square" lIns="27432" tIns="22860" rIns="0" bIns="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7.2pt;margin-top:.45pt;width:740.4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" stroked="f">
                <v:textbox inset="2.16pt,1.8pt,0,0">
                  <w:txbxContent>
                    <w:p w:rsidR="00E839E2" w:rsidRDefault="00E839E2" w:rsidP="00E839E2">
                      <w:pPr>
                        <w:pStyle w:val="a6"/>
                        <w:spacing w:before="0" w:beforeAutospacing="0" w:after="0" w:afterAutospacing="0" w:line="200" w:lineRule="exact"/>
                      </w:pPr>
                      <w:r>
                        <w:rPr>
                          <w:i/>
                          <w:iCs/>
                          <w:color w:val="000000"/>
                          <w:sz w:val="20"/>
                          <w:szCs w:val="20"/>
                          <w:lang w:val="et-EE"/>
                        </w:rPr>
                        <w:t xml:space="preserve">Maakatastriseaduse </w:t>
                      </w:r>
                      <w:r>
                        <w:rPr>
                          <w:i/>
                          <w:iCs/>
                          <w:color w:val="000000"/>
                          <w:sz w:val="20"/>
                          <w:szCs w:val="20"/>
                          <w:lang w:val="et-EE"/>
                        </w:rPr>
                        <w:t xml:space="preserve">§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et-EE"/>
                        </w:rPr>
                        <w:t>16</w:t>
                      </w:r>
                      <w:r>
                        <w:rPr>
                          <w:color w:val="000000"/>
                          <w:position w:val="6"/>
                          <w:sz w:val="20"/>
                          <w:szCs w:val="20"/>
                          <w:vertAlign w:val="superscript"/>
                          <w:lang w:val="et-EE"/>
                        </w:rPr>
                        <w:t>2</w:t>
                      </w:r>
                      <w:r>
                        <w:rPr>
                          <w:b/>
                          <w:bCs/>
                          <w:color w:val="000000"/>
                          <w:position w:val="6"/>
                          <w:sz w:val="20"/>
                          <w:szCs w:val="20"/>
                          <w:vertAlign w:val="superscript"/>
                          <w:lang w:val="et-EE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/>
                          <w:sz w:val="20"/>
                          <w:szCs w:val="20"/>
                          <w:lang w:val="et-EE"/>
                        </w:rPr>
                        <w:t>lg 7 kohaselt on litsentsi omav isik kohustatud viivitamatult teatama litsentsi väljaandjale litsentsi väljaandmise aluseks olnud asjaolude muutumisest ja esitama vastavad dokumendid.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BCA" w:rsidRPr="00747BCA" w:rsidSect="00E839E2">
      <w:pgSz w:w="16838" w:h="11906" w:orient="landscape"/>
      <w:pgMar w:top="567" w:right="2237" w:bottom="141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CA"/>
    <w:rsid w:val="005744DB"/>
    <w:rsid w:val="007471D5"/>
    <w:rsid w:val="00747BCA"/>
    <w:rsid w:val="00872690"/>
    <w:rsid w:val="00E8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D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74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4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5744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4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744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44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744DB"/>
    <w:rPr>
      <w:b/>
      <w:bCs/>
    </w:rPr>
  </w:style>
  <w:style w:type="paragraph" w:styleId="a4">
    <w:name w:val="List Paragraph"/>
    <w:basedOn w:val="a"/>
    <w:uiPriority w:val="34"/>
    <w:qFormat/>
    <w:rsid w:val="005744DB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5744DB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E839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D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74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4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5744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4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744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44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744DB"/>
    <w:rPr>
      <w:b/>
      <w:bCs/>
    </w:rPr>
  </w:style>
  <w:style w:type="paragraph" w:styleId="a4">
    <w:name w:val="List Paragraph"/>
    <w:basedOn w:val="a"/>
    <w:uiPriority w:val="34"/>
    <w:qFormat/>
    <w:rsid w:val="005744DB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5744DB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E839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NEW1</cp:lastModifiedBy>
  <cp:revision>1</cp:revision>
  <dcterms:created xsi:type="dcterms:W3CDTF">2019-05-30T11:30:00Z</dcterms:created>
  <dcterms:modified xsi:type="dcterms:W3CDTF">2019-05-30T12:10:00Z</dcterms:modified>
</cp:coreProperties>
</file>